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590" w:rsidRPr="00047590" w:rsidRDefault="00047590" w:rsidP="00047590">
      <w:pPr>
        <w:suppressAutoHyphens/>
        <w:autoSpaceDE w:val="0"/>
        <w:autoSpaceDN w:val="0"/>
        <w:adjustRightInd w:val="0"/>
        <w:spacing w:after="0" w:line="360" w:lineRule="auto"/>
        <w:ind w:left="1560" w:hanging="1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75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Как снизить кадастровую стоимость квартиры</w:t>
      </w:r>
    </w:p>
    <w:p w:rsidR="00047590" w:rsidRPr="00047590" w:rsidRDefault="00047590" w:rsidP="00047590">
      <w:pPr>
        <w:suppressAutoHyphens/>
        <w:autoSpaceDE w:val="0"/>
        <w:autoSpaceDN w:val="0"/>
        <w:adjustRightInd w:val="0"/>
        <w:spacing w:after="0" w:line="36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47590" w:rsidRPr="00047590" w:rsidRDefault="00047590" w:rsidP="00047590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75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В консультационный центр </w:t>
      </w:r>
      <w:proofErr w:type="gramStart"/>
      <w:r w:rsidRPr="000475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краевого</w:t>
      </w:r>
      <w:proofErr w:type="gramEnd"/>
      <w:r w:rsidRPr="000475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Роскадастра обратился гражданин. Он рассказал, что в результате проведения государственной оценки кадастровая стоимость</w:t>
      </w:r>
      <w:r w:rsidR="00C902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его квартиры стала выше </w:t>
      </w:r>
      <w:bookmarkStart w:id="0" w:name="_GoBack"/>
      <w:bookmarkEnd w:id="0"/>
      <w:r w:rsidRPr="000475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рыночной стоимости. </w:t>
      </w:r>
      <w:r w:rsidR="00AF7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Гражданина интересует, </w:t>
      </w:r>
      <w:r w:rsidRPr="000475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как снизить кадастровую стоимость квартиры.</w:t>
      </w:r>
    </w:p>
    <w:p w:rsidR="00047590" w:rsidRPr="00047590" w:rsidRDefault="00047590" w:rsidP="00047590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475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zh-CN"/>
        </w:rPr>
        <w:tab/>
      </w:r>
      <w:r w:rsidRPr="00047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Эксперты Роскадастра по Красн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оярскому краю рассказали, что с </w:t>
      </w:r>
      <w:r w:rsidRPr="00047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 января 2024 года на территории Красноярского края существует возможность подачи заявления об установлении кадастровой стоимости объектов недвижимости в размере их рыночной стоимости. Это означает, что с указанной даты для установления в досудебном порядке кадастровой стоимости объекта недвижимости в размере его рыночной стоимости с соответствующим заявлением необходимо обращаться в Краевое государственное бюджетное учреждение «Центр кадастровой оценки» (КГБУ ЦКО).</w:t>
      </w:r>
    </w:p>
    <w:p w:rsidR="00047590" w:rsidRPr="00047590" w:rsidRDefault="00047590" w:rsidP="00047590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47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  <w:t>В компании отмечают, что с заявлением вправе обратиться не только физические, но и юридические лица, если кадастровая стоимость затрагивает права или обязанности этих лиц, а также органы государственной власти и местного самоуправления в отношении объектов недвижимости, находящихся в государственной или муниципальной собственности.</w:t>
      </w:r>
    </w:p>
    <w:p w:rsidR="00047590" w:rsidRPr="00047590" w:rsidRDefault="00047590" w:rsidP="00047590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47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  <w:t xml:space="preserve">К заявлению должен быть приложен отчет об оценке рыночной стоимости объекта недвижимости. При этом заявление может быть подано в течение шести месяцев с даты, по состоянию на которую проведена рыночная оценка объекта недвижимости. Подробная информация о способах и порядке подачи заявления об установлении кадастровой стоимости в размере рыночной стоимости, а также форма такого заявления содержится на официальном </w:t>
      </w:r>
      <w:hyperlink r:id="rId8" w:history="1">
        <w:r w:rsidRPr="0004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zh-CN"/>
          </w:rPr>
          <w:t>сайте КГБУ ЦКО</w:t>
        </w:r>
      </w:hyperlink>
      <w:r w:rsidRPr="00047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в разделе </w:t>
      </w:r>
      <w:hyperlink r:id="rId9" w:history="1">
        <w:r w:rsidRPr="0004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zh-CN"/>
          </w:rPr>
          <w:t>«Рассмотрение заявлений об установлении кадастровой стоимости в размере рыночной стоимости»</w:t>
        </w:r>
      </w:hyperlink>
      <w:r w:rsidRPr="00047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047590" w:rsidRPr="00047590" w:rsidRDefault="00047590" w:rsidP="00047590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7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  <w:t>Эксперты обращают внимание, что кадастровая стоимость используется для расчета имущественных налогов, определения госпошлины, например, при наследовании объекта, размера арендной платы за использование земельных участков, находящихся в государственной или муниципальной собственности.</w:t>
      </w:r>
    </w:p>
    <w:p w:rsidR="00047590" w:rsidRPr="00047590" w:rsidRDefault="00047590" w:rsidP="00047590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C53E8" w:rsidRDefault="00CC53E8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8" w:rsidRDefault="00CC53E8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8" w:rsidRPr="00F91A5D" w:rsidRDefault="00CC53E8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C9026D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0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42F7D"/>
    <w:multiLevelType w:val="hybridMultilevel"/>
    <w:tmpl w:val="FE0466C2"/>
    <w:lvl w:ilvl="0" w:tplc="8B28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47590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0F6503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C4D59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90490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AF7A40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26D"/>
    <w:rsid w:val="00C90C44"/>
    <w:rsid w:val="00C9407F"/>
    <w:rsid w:val="00CA794E"/>
    <w:rsid w:val="00CA79E6"/>
    <w:rsid w:val="00CB1978"/>
    <w:rsid w:val="00CB4B0B"/>
    <w:rsid w:val="00CC0989"/>
    <w:rsid w:val="00CC450B"/>
    <w:rsid w:val="00CC53E8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o-k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24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ko-krsk.ru/ustanovlenie-kadastrovoj-stoimosti-v-razmere-rynochnoj-sto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4CBC-F40D-4D14-AF5F-90955032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5</cp:revision>
  <cp:lastPrinted>2023-01-11T05:45:00Z</cp:lastPrinted>
  <dcterms:created xsi:type="dcterms:W3CDTF">2024-04-19T01:56:00Z</dcterms:created>
  <dcterms:modified xsi:type="dcterms:W3CDTF">2024-04-26T04:34:00Z</dcterms:modified>
</cp:coreProperties>
</file>